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2126" w:hanging="2552" w:hangingChars="706"/>
        <w:rPr>
          <w:rFonts w:hint="eastAsia" w:ascii="宋体" w:hAnsi="宋体" w:eastAsia="宋体"/>
          <w:sz w:val="36"/>
          <w:szCs w:val="36"/>
          <w:lang w:eastAsia="zh-CN"/>
        </w:rPr>
      </w:pPr>
      <w:bookmarkStart w:id="0" w:name="_Toc505962058"/>
    </w:p>
    <w:p>
      <w:pPr>
        <w:pStyle w:val="9"/>
        <w:ind w:left="2533" w:leftChars="1029" w:hanging="372" w:hangingChars="103"/>
        <w:rPr>
          <w:rFonts w:ascii="方正书宋简体" w:eastAsia="方正书宋简体"/>
        </w:rPr>
      </w:pPr>
      <w:r>
        <w:rPr>
          <w:rFonts w:hint="eastAsia" w:ascii="宋体" w:hAnsi="宋体"/>
          <w:sz w:val="36"/>
          <w:szCs w:val="36"/>
        </w:rPr>
        <w:t>临床试验项目委托书（样版）</w:t>
      </w:r>
      <w:bookmarkEnd w:id="0"/>
    </w:p>
    <w:p>
      <w:pPr>
        <w:adjustRightInd w:val="0"/>
        <w:snapToGrid w:val="0"/>
        <w:spacing w:line="360" w:lineRule="exact"/>
        <w:ind w:firstLine="538" w:firstLineChars="207"/>
        <w:rPr>
          <w:rFonts w:ascii="方正书宋简体" w:hAnsi="华文中宋" w:eastAsia="方正书宋简体" w:cs="Times New Roman"/>
          <w:color w:val="000000"/>
          <w:spacing w:val="10"/>
          <w:kern w:val="0"/>
          <w:sz w:val="24"/>
          <w:szCs w:val="23"/>
        </w:rPr>
      </w:pPr>
    </w:p>
    <w:p>
      <w:pPr>
        <w:pStyle w:val="4"/>
        <w:spacing w:line="380" w:lineRule="exact"/>
        <w:ind w:firstLine="0" w:firstLineChars="0"/>
        <w:jc w:val="center"/>
        <w:rPr>
          <w:rFonts w:ascii="方正黑体简体" w:eastAsia="方正黑体简体"/>
          <w:bCs/>
          <w:sz w:val="32"/>
          <w:szCs w:val="32"/>
        </w:rPr>
      </w:pPr>
      <w:r>
        <w:rPr>
          <w:rFonts w:hint="eastAsia" w:ascii="方正黑体简体" w:eastAsia="方正黑体简体"/>
          <w:bCs/>
          <w:sz w:val="32"/>
          <w:szCs w:val="32"/>
        </w:rPr>
        <w:t>（临床试验名称）</w:t>
      </w:r>
    </w:p>
    <w:p>
      <w:pPr>
        <w:pStyle w:val="4"/>
        <w:spacing w:line="380" w:lineRule="exact"/>
        <w:ind w:firstLine="0" w:firstLineChars="0"/>
        <w:jc w:val="center"/>
        <w:rPr>
          <w:rFonts w:ascii="方正黑体简体" w:eastAsia="方正黑体简体"/>
          <w:bCs/>
          <w:sz w:val="32"/>
          <w:szCs w:val="32"/>
        </w:rPr>
      </w:pPr>
    </w:p>
    <w:p>
      <w:pPr>
        <w:pStyle w:val="4"/>
        <w:spacing w:line="380" w:lineRule="exact"/>
        <w:ind w:firstLine="0" w:firstLineChars="0"/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bCs/>
          <w:sz w:val="30"/>
          <w:szCs w:val="30"/>
        </w:rPr>
        <w:t>临床试验委托书</w:t>
      </w:r>
    </w:p>
    <w:p>
      <w:pPr>
        <w:pStyle w:val="4"/>
        <w:spacing w:line="380" w:lineRule="exact"/>
        <w:ind w:firstLine="520" w:firstLineChars="200"/>
        <w:rPr>
          <w:rFonts w:ascii="方正书宋简体" w:eastAsia="方正书宋简体"/>
          <w:szCs w:val="24"/>
        </w:rPr>
      </w:pP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依据《中华人民共和国技术合同法》、</w:t>
      </w:r>
      <w:r>
        <w:rPr>
          <w:rFonts w:hint="eastAsia" w:ascii="Times New Roman" w:hAnsi="Times New Roman" w:cs="Times New Roman"/>
          <w:kern w:val="0"/>
        </w:rPr>
        <w:t>《医疗器械监督管理条例》、</w:t>
      </w:r>
      <w:r>
        <w:rPr>
          <w:rFonts w:ascii="Times New Roman" w:hAnsi="Times New Roman" w:cs="Times New Roman"/>
          <w:kern w:val="0"/>
        </w:rPr>
        <w:t>《医疗器械注册</w:t>
      </w:r>
      <w:r>
        <w:rPr>
          <w:rFonts w:hint="eastAsia" w:ascii="Times New Roman" w:hAnsi="Times New Roman" w:cs="Times New Roman"/>
          <w:kern w:val="0"/>
        </w:rPr>
        <w:t>与备案</w:t>
      </w:r>
      <w:r>
        <w:rPr>
          <w:rFonts w:ascii="Times New Roman" w:hAnsi="Times New Roman" w:cs="Times New Roman"/>
          <w:kern w:val="0"/>
        </w:rPr>
        <w:t>管理办法》、《医疗器械临床试验质量管理规范》，参照国内、外开展临床试验的规范和要求，经双方协商，委托**爱尔眼科医院（主要研究者）具体负责实施（试验名称），具体内容详见双方协商制定的试验方案。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委托单位：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法人代表：</w:t>
      </w:r>
    </w:p>
    <w:p>
      <w:pPr>
        <w:pStyle w:val="10"/>
        <w:ind w:firstLine="260" w:firstLineChars="100"/>
        <w:rPr>
          <w:rFonts w:ascii="Times New Roman" w:hAnsi="Times New Roman" w:cs="Times New Roman"/>
          <w:kern w:val="0"/>
        </w:rPr>
      </w:pPr>
      <w:bookmarkStart w:id="1" w:name="_GoBack"/>
      <w:bookmarkEnd w:id="1"/>
      <w:r>
        <w:rPr>
          <w:rFonts w:ascii="Times New Roman" w:hAnsi="Times New Roman" w:cs="Times New Roman"/>
          <w:kern w:val="0"/>
        </w:rPr>
        <w:t>（签字/盖章有效）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时间：    年    月    日 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地址：                   路   号          邮编： 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电话： 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被委托人（主要研究者）：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签名：（主要研究者签字）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时间：    年   月   日</w:t>
      </w: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</w:p>
    <w:p>
      <w:pPr>
        <w:pStyle w:val="10"/>
        <w:ind w:firstLine="520" w:firstLineChars="200"/>
        <w:rPr>
          <w:rFonts w:ascii="Times New Roman" w:hAnsi="Times New Roman" w:cs="Times New Roman"/>
          <w:kern w:val="0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380" w:lineRule="exact"/>
        <w:ind w:firstLine="480" w:firstLineChars="200"/>
        <w:rPr>
          <w:rFonts w:ascii="方正书宋简体" w:eastAsia="方正书宋简体"/>
          <w:sz w:val="24"/>
        </w:rPr>
      </w:pPr>
    </w:p>
    <w:p>
      <w:pPr>
        <w:spacing w:line="380" w:lineRule="exact"/>
        <w:ind w:firstLine="480" w:firstLineChars="200"/>
        <w:rPr>
          <w:rFonts w:ascii="方正书宋简体" w:eastAsia="方正书宋简体"/>
          <w:sz w:val="24"/>
        </w:rPr>
      </w:pPr>
    </w:p>
    <w:p>
      <w:pPr>
        <w:spacing w:line="380" w:lineRule="exact"/>
        <w:ind w:firstLine="480" w:firstLineChars="200"/>
        <w:rPr>
          <w:rFonts w:ascii="方正书宋简体" w:eastAsia="方正书宋简体"/>
          <w:sz w:val="24"/>
        </w:rPr>
      </w:pPr>
    </w:p>
    <w:p>
      <w:pPr>
        <w:adjustRightInd w:val="0"/>
        <w:snapToGrid w:val="0"/>
        <w:spacing w:line="360" w:lineRule="exact"/>
        <w:ind w:firstLine="434" w:firstLineChars="207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mZTFmMzk4ZWJjODk2YTA2NzQyOWI2Y2QyOTc5MjMifQ=="/>
  </w:docVars>
  <w:rsids>
    <w:rsidRoot w:val="00EA3B87"/>
    <w:rsid w:val="0028008B"/>
    <w:rsid w:val="002F7F58"/>
    <w:rsid w:val="00400483"/>
    <w:rsid w:val="00471CFD"/>
    <w:rsid w:val="00C953ED"/>
    <w:rsid w:val="00EA3B87"/>
    <w:rsid w:val="0AF3706E"/>
    <w:rsid w:val="30026E1D"/>
    <w:rsid w:val="6B714617"/>
    <w:rsid w:val="6CCD2969"/>
    <w:rsid w:val="703B416A"/>
    <w:rsid w:val="7F086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color w:val="FF0000"/>
      <w:sz w:val="18"/>
      <w:szCs w:val="11"/>
    </w:rPr>
  </w:style>
  <w:style w:type="paragraph" w:customStyle="1" w:styleId="9">
    <w:name w:val="**标题2"/>
    <w:basedOn w:val="2"/>
    <w:next w:val="2"/>
    <w:qFormat/>
    <w:uiPriority w:val="0"/>
    <w:pPr>
      <w:spacing w:line="360" w:lineRule="auto"/>
      <w:ind w:left="2850" w:hanging="2850" w:hangingChars="950"/>
    </w:pPr>
    <w:rPr>
      <w:rFonts w:ascii="Times New Roman" w:hAnsi="Times New Roman" w:eastAsia="宋体" w:cs="Times New Roman"/>
      <w:color w:val="000000"/>
      <w:sz w:val="30"/>
      <w:szCs w:val="30"/>
    </w:rPr>
  </w:style>
  <w:style w:type="paragraph" w:customStyle="1" w:styleId="10">
    <w:name w:val="**正文"/>
    <w:basedOn w:val="3"/>
    <w:next w:val="1"/>
    <w:qFormat/>
    <w:uiPriority w:val="0"/>
    <w:pPr>
      <w:snapToGrid w:val="0"/>
      <w:spacing w:line="400" w:lineRule="exact"/>
    </w:pPr>
    <w:rPr>
      <w:rFonts w:ascii="宋体" w:hAnsi="宋体" w:cs="宋体"/>
      <w:caps/>
      <w:color w:val="000000"/>
      <w:spacing w:val="1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215</Words>
  <Characters>216</Characters>
  <Lines>10</Lines>
  <Paragraphs>3</Paragraphs>
  <TotalTime>0</TotalTime>
  <ScaleCrop>false</ScaleCrop>
  <LinksUpToDate>false</LinksUpToDate>
  <CharactersWithSpaces>255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2020-12-22T03:41:00Z</dcterms:created>
  <dc:creator>ywb</dc:creator>
  <cp:lastModifiedBy>林利</cp:lastModifiedBy>
  <dcterms:modified xsi:type="dcterms:W3CDTF">2022-10-10T06:19:36Z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9F775C4918094E5DA71DD2BB8544D512</vt:lpwstr>
  </property>
</Properties>
</file>